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0A14" w:rsidP="002F2BF7" w:rsidRDefault="002F2BF7" w14:paraId="638884DE" w14:textId="18557A1C">
      <w:pPr>
        <w:pStyle w:val="Rubrik"/>
      </w:pPr>
      <w:r w:rsidR="39E07E23">
        <w:rPr/>
        <w:t>pK</w:t>
      </w:r>
      <w:r w:rsidRPr="4C692AF2" w:rsidR="39E07E23">
        <w:rPr>
          <w:vertAlign w:val="subscript"/>
        </w:rPr>
        <w:t>a</w:t>
      </w:r>
      <w:r w:rsidR="39E07E23">
        <w:rPr/>
        <w:t xml:space="preserve"> </w:t>
      </w:r>
      <w:r w:rsidR="002F2BF7">
        <w:rPr/>
        <w:t xml:space="preserve">Titrering Labb </w:t>
      </w:r>
    </w:p>
    <w:p w:rsidR="31C1DB75" w:rsidP="4C692AF2" w:rsidRDefault="31C1DB75" w14:paraId="46D0BA35" w14:textId="37CDDF0D">
      <w:pPr>
        <w:pStyle w:val="Rubrik1"/>
      </w:pPr>
      <w:r w:rsidR="31C1DB75">
        <w:rPr/>
        <w:t xml:space="preserve">Inledning: </w:t>
      </w:r>
    </w:p>
    <w:p w:rsidR="31C1DB75" w:rsidP="4C692AF2" w:rsidRDefault="31C1DB75" w14:paraId="22D01E0B" w14:textId="68F6110A">
      <w:pPr>
        <w:pStyle w:val="Normal"/>
        <w:rPr>
          <w:vertAlign w:val="baseline"/>
        </w:rPr>
      </w:pPr>
      <w:r w:rsidR="31C1DB75">
        <w:rPr/>
        <w:t xml:space="preserve">Syr-bastitrering har många olika användningsområden. </w:t>
      </w:r>
      <w:r w:rsidR="4ED0936D">
        <w:rPr/>
        <w:t>Ett av</w:t>
      </w:r>
      <w:r w:rsidR="31C1DB75">
        <w:rPr/>
        <w:t xml:space="preserve"> de </w:t>
      </w:r>
      <w:r w:rsidR="33A30E00">
        <w:rPr/>
        <w:t>områdena</w:t>
      </w:r>
      <w:r w:rsidR="31C1DB75">
        <w:rPr/>
        <w:t xml:space="preserve"> är för att bestämma en svag syrans </w:t>
      </w:r>
      <w:r w:rsidR="31C1DB75">
        <w:rPr/>
        <w:t>pK</w:t>
      </w:r>
      <w:r w:rsidRPr="4C692AF2" w:rsidR="31C1DB75">
        <w:rPr>
          <w:vertAlign w:val="subscript"/>
        </w:rPr>
        <w:t>a</w:t>
      </w:r>
      <w:r w:rsidRPr="4C692AF2" w:rsidR="31C1DB75">
        <w:rPr>
          <w:vertAlign w:val="baseline"/>
        </w:rPr>
        <w:t>-värde. Med denna information kan man då förberedda en b</w:t>
      </w:r>
      <w:r w:rsidRPr="4C692AF2" w:rsidR="73B24DAC">
        <w:rPr>
          <w:vertAlign w:val="baseline"/>
        </w:rPr>
        <w:t xml:space="preserve">uffertlösning som kan motstå pH ändringarna. </w:t>
      </w:r>
    </w:p>
    <w:p w:rsidR="73B24DAC" w:rsidP="4C692AF2" w:rsidRDefault="73B24DAC" w14:paraId="5DD75C3E" w14:textId="511C26F7">
      <w:pPr>
        <w:pStyle w:val="Normal"/>
        <w:rPr>
          <w:vertAlign w:val="baseline"/>
        </w:rPr>
      </w:pPr>
      <w:r w:rsidRPr="4C692AF2" w:rsidR="73B24DAC">
        <w:rPr>
          <w:vertAlign w:val="baseline"/>
        </w:rPr>
        <w:t>I det här experimentet kommer den svaga syran, ättiksyra (</w:t>
      </w:r>
      <w:r w:rsidRPr="4C692AF2" w:rsidR="6468EBAC">
        <w:rPr>
          <w:vertAlign w:val="baseline"/>
        </w:rPr>
        <w:t>CH</w:t>
      </w:r>
      <w:r w:rsidRPr="4C692AF2" w:rsidR="6468EBAC">
        <w:rPr>
          <w:vertAlign w:val="subscript"/>
        </w:rPr>
        <w:t>3</w:t>
      </w:r>
      <w:r w:rsidRPr="4C692AF2" w:rsidR="6468EBAC">
        <w:rPr>
          <w:vertAlign w:val="baseline"/>
        </w:rPr>
        <w:t>COOH</w:t>
      </w:r>
      <w:r w:rsidRPr="4C692AF2" w:rsidR="6468EBAC">
        <w:rPr>
          <w:vertAlign w:val="subscript"/>
        </w:rPr>
        <w:t>(</w:t>
      </w:r>
      <w:r w:rsidRPr="4C692AF2" w:rsidR="6468EBAC">
        <w:rPr>
          <w:vertAlign w:val="subscript"/>
        </w:rPr>
        <w:t>aq</w:t>
      </w:r>
      <w:r w:rsidRPr="4C692AF2" w:rsidR="6468EBAC">
        <w:rPr>
          <w:vertAlign w:val="baseline"/>
        </w:rPr>
        <w:t>)</w:t>
      </w:r>
      <w:r w:rsidRPr="4C692AF2" w:rsidR="73B24DAC">
        <w:rPr>
          <w:vertAlign w:val="baseline"/>
        </w:rPr>
        <w:t>, titreras med den starka basen, natriumhydroxid</w:t>
      </w:r>
      <w:r w:rsidRPr="4C692AF2" w:rsidR="4DCC3FF4">
        <w:rPr>
          <w:vertAlign w:val="baseline"/>
        </w:rPr>
        <w:t xml:space="preserve"> (</w:t>
      </w:r>
      <w:r w:rsidRPr="4C692AF2" w:rsidR="4DCC3FF4">
        <w:rPr>
          <w:vertAlign w:val="baseline"/>
        </w:rPr>
        <w:t>NaOH</w:t>
      </w:r>
      <w:r w:rsidRPr="4C692AF2" w:rsidR="4DCC3FF4">
        <w:rPr>
          <w:vertAlign w:val="subscript"/>
        </w:rPr>
        <w:t>(</w:t>
      </w:r>
      <w:r w:rsidRPr="4C692AF2" w:rsidR="4DCC3FF4">
        <w:rPr>
          <w:vertAlign w:val="subscript"/>
        </w:rPr>
        <w:t>aq</w:t>
      </w:r>
      <w:r w:rsidRPr="4C692AF2" w:rsidR="4DCC3FF4">
        <w:rPr>
          <w:vertAlign w:val="baseline"/>
        </w:rPr>
        <w:t>)</w:t>
      </w:r>
      <w:r w:rsidRPr="4C692AF2" w:rsidR="73B24DAC">
        <w:rPr>
          <w:vertAlign w:val="baseline"/>
        </w:rPr>
        <w:t>.</w:t>
      </w:r>
      <w:r w:rsidRPr="4C692AF2" w:rsidR="73B24DAC">
        <w:rPr>
          <w:vertAlign w:val="baseline"/>
        </w:rPr>
        <w:t xml:space="preserve"> </w:t>
      </w:r>
    </w:p>
    <w:p w:rsidRPr="008A55DC" w:rsidR="001A6661" w:rsidP="4C692AF2" w:rsidRDefault="001A6661" w14:paraId="7C5A4113" w14:textId="330F7498">
      <w:pPr>
        <w:pStyle w:val="Rubrik1"/>
      </w:pPr>
      <w:r w:rsidR="00F1607C">
        <w:rPr/>
        <w:t xml:space="preserve">Syfte: </w:t>
      </w:r>
    </w:p>
    <w:p w:rsidRPr="008A55DC" w:rsidR="001A6661" w:rsidP="4C692AF2" w:rsidRDefault="001A6661" w14:paraId="5BFED5E4" w14:textId="318A2430">
      <w:pPr>
        <w:pStyle w:val="Normal"/>
        <w:rPr>
          <w:vertAlign w:val="baseline"/>
        </w:rPr>
      </w:pPr>
      <w:r w:rsidR="323C6BCA">
        <w:rPr/>
        <w:t xml:space="preserve">I det här syr-bastitrering </w:t>
      </w:r>
      <w:r w:rsidR="08199D9A">
        <w:rPr/>
        <w:t xml:space="preserve">ar syftet att </w:t>
      </w:r>
      <w:r w:rsidR="323C6BCA">
        <w:rPr/>
        <w:t xml:space="preserve">bestämma </w:t>
      </w:r>
      <w:r w:rsidR="1922BA52">
        <w:rPr/>
        <w:t xml:space="preserve">det </w:t>
      </w:r>
      <w:r w:rsidR="323C6BCA">
        <w:rPr/>
        <w:t>pK</w:t>
      </w:r>
      <w:r w:rsidRPr="4C692AF2" w:rsidR="323C6BCA">
        <w:rPr>
          <w:vertAlign w:val="subscript"/>
        </w:rPr>
        <w:t>a</w:t>
      </w:r>
      <w:r w:rsidRPr="4C692AF2" w:rsidR="323C6BCA">
        <w:rPr>
          <w:vertAlign w:val="baseline"/>
        </w:rPr>
        <w:t>-värde</w:t>
      </w:r>
      <w:r w:rsidRPr="4C692AF2" w:rsidR="4786158D">
        <w:rPr>
          <w:vertAlign w:val="baseline"/>
        </w:rPr>
        <w:t>t av</w:t>
      </w:r>
      <w:r w:rsidRPr="4C692AF2" w:rsidR="323C6BCA">
        <w:rPr>
          <w:vertAlign w:val="baseline"/>
        </w:rPr>
        <w:t xml:space="preserve"> ättiksyra</w:t>
      </w:r>
      <w:r w:rsidRPr="4C692AF2" w:rsidR="269BD985">
        <w:rPr>
          <w:vertAlign w:val="baseline"/>
        </w:rPr>
        <w:t xml:space="preserve">. </w:t>
      </w:r>
    </w:p>
    <w:p w:rsidRPr="008A55DC" w:rsidR="001A6661" w:rsidP="4C692AF2" w:rsidRDefault="001A6661" w14:paraId="5D7632B2" w14:textId="677A3B9A">
      <w:pPr>
        <w:pStyle w:val="Rubrik1"/>
      </w:pPr>
      <w:r w:rsidR="27F9A24C">
        <w:rPr/>
        <w:t xml:space="preserve">Material: </w:t>
      </w:r>
    </w:p>
    <w:p w:rsidRPr="008A55DC" w:rsidR="001A6661" w:rsidP="4C692AF2" w:rsidRDefault="001A6661" w14:paraId="04E81D67" w14:textId="1DFAA08D">
      <w:pPr>
        <w:pStyle w:val="Liststycke"/>
        <w:numPr>
          <w:ilvl w:val="0"/>
          <w:numId w:val="1"/>
        </w:numPr>
        <w:rPr/>
      </w:pPr>
      <w:r w:rsidR="27F9A24C">
        <w:rPr/>
        <w:t xml:space="preserve">pH-penna </w:t>
      </w:r>
    </w:p>
    <w:p w:rsidRPr="008A55DC" w:rsidR="001A6661" w:rsidP="4C692AF2" w:rsidRDefault="001A6661" w14:paraId="231C5BA9" w14:textId="1ED1264B">
      <w:pPr>
        <w:pStyle w:val="Liststycke"/>
        <w:numPr>
          <w:ilvl w:val="0"/>
          <w:numId w:val="1"/>
        </w:numPr>
        <w:rPr/>
      </w:pPr>
      <w:r w:rsidR="4636E975">
        <w:rPr/>
        <w:t xml:space="preserve">20mL ättiksyra </w:t>
      </w:r>
    </w:p>
    <w:p w:rsidRPr="008A55DC" w:rsidR="001A6661" w:rsidP="4C692AF2" w:rsidRDefault="001A6661" w14:paraId="368C1C0B" w14:textId="60A9C79A">
      <w:pPr>
        <w:pStyle w:val="Liststycke"/>
        <w:numPr>
          <w:ilvl w:val="0"/>
          <w:numId w:val="1"/>
        </w:numPr>
        <w:rPr/>
      </w:pPr>
      <w:r w:rsidR="4636E975">
        <w:rPr/>
        <w:t xml:space="preserve">Natriumhydroxidlösning, 0,500M </w:t>
      </w:r>
    </w:p>
    <w:p w:rsidRPr="008A55DC" w:rsidR="001A6661" w:rsidP="4C692AF2" w:rsidRDefault="001A6661" w14:paraId="1E3DABA1" w14:textId="43C7C01D">
      <w:pPr>
        <w:pStyle w:val="Liststycke"/>
        <w:numPr>
          <w:ilvl w:val="0"/>
          <w:numId w:val="1"/>
        </w:numPr>
        <w:rPr/>
      </w:pPr>
      <w:r w:rsidR="4636E975">
        <w:rPr/>
        <w:t xml:space="preserve">Tratt </w:t>
      </w:r>
    </w:p>
    <w:p w:rsidRPr="008A55DC" w:rsidR="001A6661" w:rsidP="4C692AF2" w:rsidRDefault="001A6661" w14:paraId="1EFF1443" w14:textId="5C1765C0">
      <w:pPr>
        <w:pStyle w:val="Liststycke"/>
        <w:numPr>
          <w:ilvl w:val="0"/>
          <w:numId w:val="1"/>
        </w:numPr>
        <w:rPr/>
      </w:pPr>
      <w:r w:rsidR="4636E975">
        <w:rPr/>
        <w:t xml:space="preserve">Bägare </w:t>
      </w:r>
    </w:p>
    <w:p w:rsidRPr="008A55DC" w:rsidR="001A6661" w:rsidP="4C692AF2" w:rsidRDefault="001A6661" w14:paraId="5E0906AB" w14:textId="7737AAAB">
      <w:pPr>
        <w:pStyle w:val="Liststycke"/>
        <w:numPr>
          <w:ilvl w:val="0"/>
          <w:numId w:val="1"/>
        </w:numPr>
        <w:rPr/>
      </w:pPr>
      <w:r w:rsidR="4636E975">
        <w:rPr/>
        <w:t>Byrett</w:t>
      </w:r>
    </w:p>
    <w:p w:rsidRPr="008A55DC" w:rsidR="001A6661" w:rsidP="4C692AF2" w:rsidRDefault="001A6661" w14:paraId="51032725" w14:textId="02DD7CA6">
      <w:pPr>
        <w:pStyle w:val="Liststycke"/>
        <w:numPr>
          <w:ilvl w:val="0"/>
          <w:numId w:val="1"/>
        </w:numPr>
        <w:rPr/>
      </w:pPr>
      <w:r w:rsidR="4636E975">
        <w:rPr/>
        <w:t>Stativ med byretthållare</w:t>
      </w:r>
    </w:p>
    <w:p w:rsidRPr="008A55DC" w:rsidR="001A6661" w:rsidP="4C692AF2" w:rsidRDefault="001A6661" w14:paraId="1058D868" w14:textId="77A33A26">
      <w:pPr>
        <w:pStyle w:val="Rubrik1"/>
      </w:pPr>
      <w:r w:rsidR="27F9A24C">
        <w:rPr/>
        <w:t xml:space="preserve">Procedur: </w:t>
      </w:r>
    </w:p>
    <w:p w:rsidRPr="008A55DC" w:rsidR="001A6661" w:rsidP="4C692AF2" w:rsidRDefault="001A6661" w14:paraId="1B146011" w14:textId="089B1A3A">
      <w:pPr>
        <w:pStyle w:val="Liststycke"/>
        <w:numPr>
          <w:ilvl w:val="0"/>
          <w:numId w:val="2"/>
        </w:numPr>
        <w:rPr/>
      </w:pPr>
      <w:r w:rsidR="21D2B80B">
        <w:rPr/>
        <w:t xml:space="preserve">Ställ upp stativ med byretthållare på bänken. </w:t>
      </w:r>
    </w:p>
    <w:p w:rsidRPr="008A55DC" w:rsidR="001A6661" w:rsidP="4C692AF2" w:rsidRDefault="001A6661" w14:paraId="6C6CE638" w14:textId="545D5E42">
      <w:pPr>
        <w:pStyle w:val="Liststycke"/>
        <w:numPr>
          <w:ilvl w:val="0"/>
          <w:numId w:val="2"/>
        </w:numPr>
        <w:rPr/>
      </w:pPr>
      <w:r w:rsidR="21D2B80B">
        <w:rPr/>
        <w:t xml:space="preserve">Ställ upp byrett i byretthållare och säkerställa att byrettens kran är på ‘av’ positionen. </w:t>
      </w:r>
    </w:p>
    <w:p w:rsidRPr="008A55DC" w:rsidR="001A6661" w:rsidP="4C692AF2" w:rsidRDefault="001A6661" w14:paraId="6A9E0B0D" w14:textId="22786FEE">
      <w:pPr>
        <w:pStyle w:val="Liststycke"/>
        <w:numPr>
          <w:ilvl w:val="0"/>
          <w:numId w:val="2"/>
        </w:numPr>
        <w:rPr>
          <w:b w:val="1"/>
          <w:bCs w:val="1"/>
        </w:rPr>
      </w:pPr>
      <w:r w:rsidR="2CDEB76B">
        <w:rPr/>
        <w:t xml:space="preserve">Med en tratt, häll i natriumhydroxidlösning till byrett. </w:t>
      </w:r>
    </w:p>
    <w:p w:rsidRPr="008A55DC" w:rsidR="001A6661" w:rsidP="4C692AF2" w:rsidRDefault="001A6661" w14:paraId="2E50691B" w14:textId="3E490E42">
      <w:pPr>
        <w:pStyle w:val="Liststycke"/>
        <w:ind w:left="720"/>
        <w:rPr>
          <w:b w:val="1"/>
          <w:bCs w:val="1"/>
        </w:rPr>
      </w:pPr>
      <w:r w:rsidRPr="4C692AF2" w:rsidR="2CDEB76B">
        <w:rPr>
          <w:b w:val="1"/>
          <w:bCs w:val="1"/>
        </w:rPr>
        <w:t xml:space="preserve">OBS! </w:t>
      </w:r>
      <w:r w:rsidRPr="4C692AF2" w:rsidR="39DBDA21">
        <w:rPr>
          <w:b w:val="1"/>
          <w:bCs w:val="1"/>
        </w:rPr>
        <w:t xml:space="preserve">Håll koll på 0mL markeringen. </w:t>
      </w:r>
    </w:p>
    <w:p w:rsidRPr="008A55DC" w:rsidR="001A6661" w:rsidP="4C692AF2" w:rsidRDefault="001A6661" w14:paraId="7CC6E82B" w14:textId="042942C8">
      <w:pPr>
        <w:pStyle w:val="Liststycke"/>
        <w:numPr>
          <w:ilvl w:val="0"/>
          <w:numId w:val="2"/>
        </w:numPr>
        <w:rPr>
          <w:b w:val="0"/>
          <w:bCs w:val="0"/>
        </w:rPr>
      </w:pPr>
      <w:r w:rsidR="39DBDA21">
        <w:rPr>
          <w:b w:val="0"/>
          <w:bCs w:val="0"/>
        </w:rPr>
        <w:t xml:space="preserve">Till bägaren, häll i 20mL av ättiksyran. </w:t>
      </w:r>
    </w:p>
    <w:p w:rsidRPr="008A55DC" w:rsidR="001A6661" w:rsidP="4C692AF2" w:rsidRDefault="001A6661" w14:paraId="1EC5F0AB" w14:textId="79C527FA">
      <w:pPr>
        <w:pStyle w:val="Liststycke"/>
        <w:numPr>
          <w:ilvl w:val="0"/>
          <w:numId w:val="2"/>
        </w:numPr>
        <w:rPr>
          <w:b w:val="0"/>
          <w:bCs w:val="0"/>
        </w:rPr>
      </w:pPr>
      <w:r w:rsidR="39DBDA21">
        <w:rPr>
          <w:b w:val="0"/>
          <w:bCs w:val="0"/>
        </w:rPr>
        <w:t xml:space="preserve">Lägg pH-pennan i ättiksyralösningen och notera pH-värde. </w:t>
      </w:r>
    </w:p>
    <w:p w:rsidRPr="008A55DC" w:rsidR="001A6661" w:rsidP="4C692AF2" w:rsidRDefault="001A6661" w14:paraId="3FE1746E" w14:textId="41F7205D">
      <w:pPr>
        <w:pStyle w:val="Liststycke"/>
        <w:numPr>
          <w:ilvl w:val="0"/>
          <w:numId w:val="2"/>
        </w:numPr>
        <w:rPr>
          <w:b w:val="0"/>
          <w:bCs w:val="0"/>
        </w:rPr>
      </w:pPr>
      <w:r w:rsidR="07CDFFF9">
        <w:rPr>
          <w:b w:val="0"/>
          <w:bCs w:val="0"/>
        </w:rPr>
        <w:t xml:space="preserve">Börja titrering med 1mL natriumhydroxidlösning i taget. Notera pH-värde efter varje milliliter som tilläggs. </w:t>
      </w:r>
    </w:p>
    <w:p w:rsidRPr="008A55DC" w:rsidR="001A6661" w:rsidP="4C692AF2" w:rsidRDefault="001A6661" w14:paraId="7BBEAD23" w14:textId="03E87462">
      <w:pPr>
        <w:pStyle w:val="Liststycke"/>
        <w:ind w:left="720"/>
        <w:rPr>
          <w:b w:val="0"/>
          <w:bCs w:val="0"/>
        </w:rPr>
      </w:pPr>
      <w:r w:rsidRPr="4C692AF2" w:rsidR="6E710C25">
        <w:rPr>
          <w:b w:val="1"/>
          <w:bCs w:val="1"/>
        </w:rPr>
        <w:t xml:space="preserve">OBS! Skaka bägaren </w:t>
      </w:r>
      <w:r w:rsidRPr="4C692AF2" w:rsidR="6E710C25">
        <w:rPr>
          <w:b w:val="1"/>
          <w:bCs w:val="1"/>
        </w:rPr>
        <w:t>kontinuerligt</w:t>
      </w:r>
      <w:r w:rsidRPr="4C692AF2" w:rsidR="6E710C25">
        <w:rPr>
          <w:b w:val="1"/>
          <w:bCs w:val="1"/>
        </w:rPr>
        <w:t xml:space="preserve">. </w:t>
      </w:r>
    </w:p>
    <w:p w:rsidRPr="008A55DC" w:rsidR="001A6661" w:rsidP="4C692AF2" w:rsidRDefault="001A6661" w14:paraId="5103E4B9" w14:textId="47CA37C0">
      <w:pPr>
        <w:pStyle w:val="Liststycke"/>
        <w:numPr>
          <w:ilvl w:val="0"/>
          <w:numId w:val="2"/>
        </w:numPr>
        <w:rPr>
          <w:b w:val="0"/>
          <w:bCs w:val="0"/>
        </w:rPr>
      </w:pPr>
      <w:r w:rsidR="6E710C25">
        <w:rPr>
          <w:b w:val="0"/>
          <w:bCs w:val="0"/>
        </w:rPr>
        <w:t xml:space="preserve">När det börjar närmar sig ekvivalenspunkten, lägg till bara ett dropp natriumhydroxidlösning. Notera pH-värde efter varje dropp. </w:t>
      </w:r>
    </w:p>
    <w:p w:rsidRPr="008A55DC" w:rsidR="001A6661" w:rsidP="4C692AF2" w:rsidRDefault="001A6661" w14:paraId="26EBF4F6" w14:textId="15E95DB8">
      <w:pPr>
        <w:pStyle w:val="Liststycke"/>
        <w:numPr>
          <w:ilvl w:val="0"/>
          <w:numId w:val="2"/>
        </w:numPr>
        <w:rPr>
          <w:b w:val="0"/>
          <w:bCs w:val="0"/>
        </w:rPr>
      </w:pPr>
      <w:r w:rsidR="6E710C25">
        <w:rPr>
          <w:b w:val="0"/>
          <w:bCs w:val="0"/>
        </w:rPr>
        <w:t>Fortsätt titrering efter ekvivalenspunkten har nåtts tills pH-värde änd</w:t>
      </w:r>
      <w:r w:rsidR="7BA8DFDB">
        <w:rPr>
          <w:b w:val="0"/>
          <w:bCs w:val="0"/>
        </w:rPr>
        <w:t xml:space="preserve">ras inte längre. </w:t>
      </w:r>
    </w:p>
    <w:p w:rsidRPr="008A55DC" w:rsidR="001A6661" w:rsidP="4C692AF2" w:rsidRDefault="001A6661" w14:paraId="5EEEDA6D" w14:textId="4BAB5705">
      <w:pPr>
        <w:pStyle w:val="Liststycke"/>
        <w:numPr>
          <w:ilvl w:val="0"/>
          <w:numId w:val="2"/>
        </w:numPr>
        <w:rPr>
          <w:b w:val="0"/>
          <w:bCs w:val="0"/>
        </w:rPr>
      </w:pPr>
      <w:r w:rsidR="7BA8DFDB">
        <w:rPr>
          <w:b w:val="0"/>
          <w:bCs w:val="0"/>
        </w:rPr>
        <w:t xml:space="preserve">Städa undan efter er. Bägarens innehåll kan spolas ner. </w:t>
      </w:r>
      <w:r w:rsidR="129035D4">
        <w:rPr>
          <w:b w:val="0"/>
          <w:bCs w:val="0"/>
        </w:rPr>
        <w:t xml:space="preserve">Natriumhydroxidlösning </w:t>
      </w:r>
      <w:r w:rsidR="7BA8DFDB">
        <w:rPr>
          <w:b w:val="0"/>
          <w:bCs w:val="0"/>
        </w:rPr>
        <w:t xml:space="preserve">som finns kvar kan samlas i en </w:t>
      </w:r>
      <w:r w:rsidR="0135321A">
        <w:rPr>
          <w:b w:val="0"/>
          <w:bCs w:val="0"/>
        </w:rPr>
        <w:t xml:space="preserve">E-kolv </w:t>
      </w:r>
      <w:r w:rsidR="511BB5B9">
        <w:rPr>
          <w:b w:val="0"/>
          <w:bCs w:val="0"/>
        </w:rPr>
        <w:t xml:space="preserve">av läraren. Stativ med byrett måste lämnas tillbaka till läraren. </w:t>
      </w:r>
    </w:p>
    <w:p w:rsidRPr="008A55DC" w:rsidR="001A6661" w:rsidP="4C692AF2" w:rsidRDefault="001A6661" w14:paraId="4C6B5427" w14:textId="0BA0C5D5">
      <w:pPr>
        <w:pStyle w:val="Liststycke"/>
        <w:numPr>
          <w:ilvl w:val="0"/>
          <w:numId w:val="2"/>
        </w:numPr>
        <w:rPr>
          <w:b w:val="0"/>
          <w:bCs w:val="0"/>
        </w:rPr>
      </w:pPr>
      <w:r w:rsidR="511BB5B9">
        <w:rPr>
          <w:b w:val="0"/>
          <w:bCs w:val="0"/>
        </w:rPr>
        <w:t xml:space="preserve">Nu kan handskar tas av och ni får sätta er igen. </w:t>
      </w:r>
    </w:p>
    <w:p w:rsidRPr="008A55DC" w:rsidR="001A6661" w:rsidP="4C692AF2" w:rsidRDefault="001A6661" w14:paraId="4E45133E" w14:textId="2665B0AA">
      <w:pPr>
        <w:pStyle w:val="Rubrik1"/>
      </w:pPr>
      <w:r w:rsidR="27F9A24C">
        <w:rPr/>
        <w:t xml:space="preserve">Observationer: </w:t>
      </w:r>
    </w:p>
    <w:p w:rsidRPr="008A55DC" w:rsidR="001A6661" w:rsidP="4C692AF2" w:rsidRDefault="001A6661" w14:paraId="13A632C5" w14:textId="6611FCA8">
      <w:pPr>
        <w:pStyle w:val="Normal"/>
      </w:pPr>
      <w:r w:rsidR="27F9A24C">
        <w:rPr/>
        <w:t xml:space="preserve">Gör en tabell </w:t>
      </w:r>
      <w:r w:rsidR="7B9A5B65">
        <w:rPr/>
        <w:t>som visar</w:t>
      </w:r>
      <w:r w:rsidR="27F9A24C">
        <w:rPr/>
        <w:t xml:space="preserve"> </w:t>
      </w:r>
      <w:r w:rsidR="1EC2055C">
        <w:rPr/>
        <w:t>pH-värde jämfört med volymen nat</w:t>
      </w:r>
      <w:r w:rsidR="518D3FA5">
        <w:rPr/>
        <w:t xml:space="preserve">riumhydroxid som tillagds. </w:t>
      </w:r>
    </w:p>
    <w:p w:rsidRPr="008A55DC" w:rsidR="001A6661" w:rsidP="4C692AF2" w:rsidRDefault="001A6661" w14:paraId="01FAE30B" w14:textId="524718BD">
      <w:pPr>
        <w:pStyle w:val="Rubrik1"/>
      </w:pPr>
      <w:r w:rsidR="27F9A24C">
        <w:rPr/>
        <w:t xml:space="preserve">Resultaten: </w:t>
      </w:r>
    </w:p>
    <w:p w:rsidRPr="008A55DC" w:rsidR="001A6661" w:rsidP="4C692AF2" w:rsidRDefault="001A6661" w14:paraId="64E104CF" w14:textId="0E20B0C1">
      <w:pPr>
        <w:pStyle w:val="Normal"/>
        <w:rPr>
          <w:vertAlign w:val="baseline"/>
        </w:rPr>
      </w:pPr>
      <w:r w:rsidR="1DE09B8E">
        <w:rPr/>
        <w:t>Använd Microsoft Excel för att lägga in informationen från tabellen. I Excel kan ni då skapa ett diagram som visar titreringskurvan. Markera på diagrammet</w:t>
      </w:r>
      <w:r w:rsidR="40F1D42A">
        <w:rPr/>
        <w:t xml:space="preserve">: ekvivalenspunkten, halvtitreringspunkten, buffertområdet, och </w:t>
      </w:r>
      <w:r w:rsidR="40F1D42A">
        <w:rPr/>
        <w:t>pK</w:t>
      </w:r>
      <w:r w:rsidRPr="4C692AF2" w:rsidR="40F1D42A">
        <w:rPr>
          <w:vertAlign w:val="subscript"/>
        </w:rPr>
        <w:t>a</w:t>
      </w:r>
      <w:r w:rsidRPr="4C692AF2" w:rsidR="40F1D42A">
        <w:rPr>
          <w:vertAlign w:val="baseline"/>
        </w:rPr>
        <w:t xml:space="preserve">-värdet. </w:t>
      </w:r>
      <w:r w:rsidRPr="4C692AF2" w:rsidR="777ADD1C">
        <w:rPr>
          <w:vertAlign w:val="baseline"/>
        </w:rPr>
        <w:t xml:space="preserve">Infoga diagrammet i rapporten. </w:t>
      </w:r>
    </w:p>
    <w:p w:rsidRPr="008A55DC" w:rsidR="001A6661" w:rsidP="4C692AF2" w:rsidRDefault="001A6661" w14:paraId="1CC3D6A2" w14:textId="069B20FC">
      <w:pPr>
        <w:pStyle w:val="Rubrik1"/>
      </w:pPr>
      <w:r w:rsidR="27F9A24C">
        <w:rPr/>
        <w:t xml:space="preserve">Diskussion: </w:t>
      </w:r>
    </w:p>
    <w:p w:rsidRPr="008A55DC" w:rsidR="001A6661" w:rsidP="4C692AF2" w:rsidRDefault="001A6661" w14:paraId="52DEBC21" w14:textId="655ADC5F">
      <w:pPr>
        <w:pStyle w:val="Normal"/>
      </w:pPr>
      <w:r w:rsidR="27F9A24C">
        <w:rPr/>
        <w:t>Svara på följande frågor</w:t>
      </w:r>
      <w:r w:rsidR="3B01C2BE">
        <w:rPr/>
        <w:t xml:space="preserve"> i en flyttande text: </w:t>
      </w:r>
    </w:p>
    <w:p w:rsidRPr="008A55DC" w:rsidR="001A6661" w:rsidP="4C692AF2" w:rsidRDefault="001A6661" w14:paraId="1FAB1022" w14:textId="1F7785A9">
      <w:pPr>
        <w:pStyle w:val="Liststycke"/>
        <w:numPr>
          <w:ilvl w:val="0"/>
          <w:numId w:val="3"/>
        </w:numPr>
        <w:rPr/>
      </w:pPr>
      <w:r w:rsidR="78026A5B">
        <w:rPr/>
        <w:t xml:space="preserve">Varför är ättiksyra en svag syra </w:t>
      </w:r>
      <w:r w:rsidR="78026A5B">
        <w:rPr/>
        <w:t>medan</w:t>
      </w:r>
      <w:r w:rsidR="78026A5B">
        <w:rPr/>
        <w:t xml:space="preserve"> natriumhydroxid är en stark bas? </w:t>
      </w:r>
    </w:p>
    <w:p w:rsidRPr="008A55DC" w:rsidR="001A6661" w:rsidP="4C692AF2" w:rsidRDefault="001A6661" w14:paraId="02AD327B" w14:textId="25F03060">
      <w:pPr>
        <w:pStyle w:val="Liststycke"/>
        <w:numPr>
          <w:ilvl w:val="0"/>
          <w:numId w:val="3"/>
        </w:numPr>
        <w:rPr/>
      </w:pPr>
      <w:r w:rsidR="78026A5B">
        <w:rPr/>
        <w:t xml:space="preserve">Varför ser titreringskurva ut som det ser ut? </w:t>
      </w:r>
    </w:p>
    <w:p w:rsidRPr="008A55DC" w:rsidR="001A6661" w:rsidP="4C692AF2" w:rsidRDefault="001A6661" w14:paraId="58C5FF37" w14:textId="3C541753">
      <w:pPr>
        <w:pStyle w:val="Liststycke"/>
        <w:numPr>
          <w:ilvl w:val="0"/>
          <w:numId w:val="3"/>
        </w:numPr>
        <w:rPr/>
      </w:pPr>
      <w:r w:rsidR="78026A5B">
        <w:rPr/>
        <w:t xml:space="preserve">Följande frågor gäller en buffertlösning med ättiksyra: </w:t>
      </w:r>
    </w:p>
    <w:p w:rsidRPr="008A55DC" w:rsidR="001A6661" w:rsidP="4C692AF2" w:rsidRDefault="001A6661" w14:paraId="762B88D4" w14:textId="6DB826E0">
      <w:pPr>
        <w:pStyle w:val="Liststycke"/>
        <w:numPr>
          <w:ilvl w:val="1"/>
          <w:numId w:val="3"/>
        </w:numPr>
        <w:rPr/>
      </w:pPr>
      <w:r w:rsidR="78026A5B">
        <w:rPr/>
        <w:t xml:space="preserve">Vad är dess korresponderande bas? </w:t>
      </w:r>
    </w:p>
    <w:p w:rsidRPr="008A55DC" w:rsidR="001A6661" w:rsidP="4C692AF2" w:rsidRDefault="001A6661" w14:paraId="6928BA2E" w14:textId="498F7A9C">
      <w:pPr>
        <w:pStyle w:val="Liststycke"/>
        <w:numPr>
          <w:ilvl w:val="1"/>
          <w:numId w:val="3"/>
        </w:numPr>
        <w:rPr/>
      </w:pPr>
      <w:r w:rsidR="78026A5B">
        <w:rPr/>
        <w:t>Vilket ämne kan användas med ättiksyra för att förberedda en buffer</w:t>
      </w:r>
      <w:r w:rsidR="7C8F26FD">
        <w:rPr/>
        <w:t>tl</w:t>
      </w:r>
      <w:r w:rsidR="78026A5B">
        <w:rPr/>
        <w:t xml:space="preserve">ösning? </w:t>
      </w:r>
    </w:p>
    <w:p w:rsidRPr="008A55DC" w:rsidR="001A6661" w:rsidP="4C692AF2" w:rsidRDefault="001A6661" w14:paraId="48E9AA56" w14:textId="7253BD58">
      <w:pPr>
        <w:pStyle w:val="Liststycke"/>
        <w:numPr>
          <w:ilvl w:val="1"/>
          <w:numId w:val="3"/>
        </w:numPr>
        <w:rPr/>
      </w:pPr>
      <w:r w:rsidR="382A37D5">
        <w:rPr/>
        <w:t xml:space="preserve">Under vilken pH-intervall kommer </w:t>
      </w:r>
      <w:r w:rsidR="4696DE62">
        <w:rPr/>
        <w:t xml:space="preserve">den buffertlösningen funkar bäst? </w:t>
      </w:r>
    </w:p>
    <w:p w:rsidRPr="008A55DC" w:rsidR="001A6661" w:rsidP="4C692AF2" w:rsidRDefault="001A6661" w14:paraId="7F8FE49F" w14:textId="73FD8319">
      <w:pPr>
        <w:pStyle w:val="Liststycke"/>
        <w:numPr>
          <w:ilvl w:val="1"/>
          <w:numId w:val="3"/>
        </w:numPr>
        <w:rPr/>
      </w:pPr>
      <w:r w:rsidR="4696DE62">
        <w:rPr/>
        <w:t xml:space="preserve">Vad kan den buffertlösningen användas till? </w:t>
      </w:r>
    </w:p>
    <w:p w:rsidRPr="008A55DC" w:rsidR="001A6661" w:rsidP="4C692AF2" w:rsidRDefault="001A6661" w14:paraId="43CAEC95" w14:textId="05F19E78">
      <w:pPr>
        <w:pStyle w:val="Liststycke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vertAlign w:val="baseline"/>
        </w:rPr>
      </w:pPr>
      <w:r w:rsidRPr="4C692AF2" w:rsidR="676570DE">
        <w:rPr>
          <w:vertAlign w:val="baseline"/>
        </w:rPr>
        <w:t xml:space="preserve">Följande frågor gäller felkällor: </w:t>
      </w:r>
    </w:p>
    <w:p w:rsidRPr="008A55DC" w:rsidR="001A6661" w:rsidP="4C692AF2" w:rsidRDefault="001A6661" w14:paraId="0103A42E" w14:textId="51A1073F">
      <w:pPr>
        <w:pStyle w:val="Liststycke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vertAlign w:val="baseline"/>
        </w:rPr>
      </w:pPr>
      <w:r w:rsidR="5EF1CF3C">
        <w:rPr/>
        <w:t xml:space="preserve">Sök upp </w:t>
      </w:r>
      <w:r w:rsidR="5EF1CF3C">
        <w:rPr/>
        <w:t>pK</w:t>
      </w:r>
      <w:r w:rsidRPr="4C692AF2" w:rsidR="5EF1CF3C">
        <w:rPr>
          <w:vertAlign w:val="subscript"/>
        </w:rPr>
        <w:t>a</w:t>
      </w:r>
      <w:r w:rsidRPr="4C692AF2" w:rsidR="5EF1CF3C">
        <w:rPr>
          <w:vertAlign w:val="baseline"/>
        </w:rPr>
        <w:t xml:space="preserve">-värdet av ättiksyra. </w:t>
      </w:r>
    </w:p>
    <w:p w:rsidRPr="008A55DC" w:rsidR="001A6661" w:rsidP="4C692AF2" w:rsidRDefault="001A6661" w14:paraId="76097A47" w14:textId="056321F7">
      <w:pPr>
        <w:pStyle w:val="Liststycke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vertAlign w:val="baseline"/>
        </w:rPr>
      </w:pPr>
      <w:r w:rsidRPr="4C692AF2" w:rsidR="36F6D7FA">
        <w:rPr>
          <w:vertAlign w:val="baseline"/>
        </w:rPr>
        <w:t>Vad är felmarginal från detta experiment</w:t>
      </w:r>
      <w:r w:rsidRPr="4C692AF2" w:rsidR="482D4B21">
        <w:rPr>
          <w:vertAlign w:val="baseline"/>
        </w:rPr>
        <w:t xml:space="preserve"> jämfört med det teoretiskt värde</w:t>
      </w:r>
      <w:r w:rsidRPr="4C692AF2" w:rsidR="36F6D7FA">
        <w:rPr>
          <w:vertAlign w:val="baseline"/>
        </w:rPr>
        <w:t>?</w:t>
      </w:r>
    </w:p>
    <w:p w:rsidRPr="008A55DC" w:rsidR="001A6661" w:rsidP="4C692AF2" w:rsidRDefault="001A6661" w14:paraId="50C9352E" w14:textId="628EDD8D">
      <w:pPr>
        <w:pStyle w:val="Liststycke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vertAlign w:val="baseline"/>
        </w:rPr>
      </w:pPr>
      <w:r w:rsidRPr="4C692AF2" w:rsidR="36F6D7FA">
        <w:rPr>
          <w:vertAlign w:val="baseline"/>
        </w:rPr>
        <w:t xml:space="preserve">Vilka felkällor finns i det här experimentet? </w:t>
      </w:r>
    </w:p>
    <w:p w:rsidRPr="008A55DC" w:rsidR="001A6661" w:rsidP="4C692AF2" w:rsidRDefault="001A6661" w14:paraId="31791DF2" w14:textId="74C4FCCC">
      <w:pPr>
        <w:pStyle w:val="Liststycke"/>
        <w:numPr>
          <w:ilvl w:val="1"/>
          <w:numId w:val="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vertAlign w:val="baseline"/>
        </w:rPr>
      </w:pPr>
      <w:r w:rsidRPr="4C692AF2" w:rsidR="36F6D7FA">
        <w:rPr>
          <w:vertAlign w:val="baseline"/>
        </w:rPr>
        <w:t xml:space="preserve">Ge förslag på förbättringar. </w:t>
      </w:r>
    </w:p>
    <w:p w:rsidRPr="008A55DC" w:rsidR="001A6661" w:rsidP="4C692AF2" w:rsidRDefault="001A6661" w14:paraId="49D00C3F" w14:textId="478BE20A">
      <w:pPr>
        <w:pStyle w:val="Rubrik1"/>
      </w:pPr>
      <w:r w:rsidR="27F9A24C">
        <w:rPr/>
        <w:t xml:space="preserve">Sammanfattning: </w:t>
      </w:r>
    </w:p>
    <w:p w:rsidRPr="008A55DC" w:rsidR="001A6661" w:rsidP="4C692AF2" w:rsidRDefault="001A6661" w14:paraId="54E126D2" w14:textId="65999EBF">
      <w:pPr>
        <w:pStyle w:val="Normal"/>
      </w:pPr>
      <w:r w:rsidR="13E9D1DE">
        <w:rPr/>
        <w:t xml:space="preserve">Kortfattat, vad var syftet med experimentet, och vad blev resultaten? </w:t>
      </w:r>
    </w:p>
    <w:p w:rsidRPr="008A55DC" w:rsidR="001A6661" w:rsidP="4C692AF2" w:rsidRDefault="001A6661" w14:paraId="53907EB6" w14:textId="7C8D4F32">
      <w:pPr>
        <w:pStyle w:val="Rubrik1"/>
      </w:pPr>
      <w:r w:rsidR="4371314F">
        <w:rPr/>
        <w:t>Källor:</w:t>
      </w:r>
    </w:p>
    <w:p w:rsidRPr="008A55DC" w:rsidR="001A6661" w:rsidP="4C692AF2" w:rsidRDefault="001A6661" w14:paraId="2BA5C41F" w14:textId="56207080">
      <w:pPr>
        <w:pStyle w:val="Normal"/>
      </w:pPr>
      <w:r w:rsidR="4371314F">
        <w:rPr/>
        <w:t>Ge en alfabetisk lista av alla källor som används</w:t>
      </w:r>
      <w:r w:rsidR="07F676B9">
        <w:rPr/>
        <w:t xml:space="preserve"> med MLA format. Kom ihåg att alla källorna måste citeras under texten. </w:t>
      </w:r>
    </w:p>
    <w:p w:rsidRPr="008A55DC" w:rsidR="001A6661" w:rsidP="4C692AF2" w:rsidRDefault="001A6661" w14:paraId="71BECC2D" w14:textId="6F246E7B">
      <w:pPr>
        <w:pStyle w:val="Normal"/>
      </w:pPr>
    </w:p>
    <w:p w:rsidRPr="002F2BF7" w:rsidR="002F2BF7" w:rsidP="002F2BF7" w:rsidRDefault="002F2BF7" w14:paraId="042BF2A7" w14:textId="77777777"/>
    <w:sectPr w:rsidRPr="002F2BF7" w:rsidR="002F2BF7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2BF7" w:rsidP="002F2BF7" w:rsidRDefault="002F2BF7" w14:paraId="7EB9404C" w14:textId="77777777">
      <w:pPr>
        <w:spacing w:after="0" w:line="240" w:lineRule="auto"/>
      </w:pPr>
      <w:r>
        <w:separator/>
      </w:r>
    </w:p>
  </w:endnote>
  <w:endnote w:type="continuationSeparator" w:id="0">
    <w:p w:rsidR="002F2BF7" w:rsidP="002F2BF7" w:rsidRDefault="002F2BF7" w14:paraId="1E76D5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2BF7" w:rsidP="002F2BF7" w:rsidRDefault="002F2BF7" w14:paraId="44D9CA76" w14:textId="77777777">
      <w:pPr>
        <w:spacing w:after="0" w:line="240" w:lineRule="auto"/>
      </w:pPr>
      <w:r>
        <w:separator/>
      </w:r>
    </w:p>
  </w:footnote>
  <w:footnote w:type="continuationSeparator" w:id="0">
    <w:p w:rsidR="002F2BF7" w:rsidP="002F2BF7" w:rsidRDefault="002F2BF7" w14:paraId="1A178A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F2BF7" w:rsidRDefault="002F2BF7" w14:paraId="08AC0502" w14:textId="42D3573A">
    <w:pPr>
      <w:pStyle w:val="Sidhuvud"/>
    </w:pPr>
    <w:r>
      <w:t>KEM02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ee9b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80bb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ca642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BF7"/>
    <w:rsid w:val="001A6661"/>
    <w:rsid w:val="002F2BF7"/>
    <w:rsid w:val="0088781B"/>
    <w:rsid w:val="008A55DC"/>
    <w:rsid w:val="009203CD"/>
    <w:rsid w:val="00A57ADB"/>
    <w:rsid w:val="00B34B7B"/>
    <w:rsid w:val="00DC0A14"/>
    <w:rsid w:val="00DD4213"/>
    <w:rsid w:val="00EE702C"/>
    <w:rsid w:val="00F1607C"/>
    <w:rsid w:val="011564C4"/>
    <w:rsid w:val="0135321A"/>
    <w:rsid w:val="016C9E02"/>
    <w:rsid w:val="037C978A"/>
    <w:rsid w:val="0380D359"/>
    <w:rsid w:val="06349C72"/>
    <w:rsid w:val="063A1AAF"/>
    <w:rsid w:val="074410C7"/>
    <w:rsid w:val="07CDFFF9"/>
    <w:rsid w:val="07F676B9"/>
    <w:rsid w:val="08199D9A"/>
    <w:rsid w:val="081A3508"/>
    <w:rsid w:val="083C5E28"/>
    <w:rsid w:val="0CB736B0"/>
    <w:rsid w:val="0E3D9F37"/>
    <w:rsid w:val="129035D4"/>
    <w:rsid w:val="13730054"/>
    <w:rsid w:val="13D1F318"/>
    <w:rsid w:val="13E9D1DE"/>
    <w:rsid w:val="17B42D52"/>
    <w:rsid w:val="1922BA52"/>
    <w:rsid w:val="198D5D30"/>
    <w:rsid w:val="1AAAEB9A"/>
    <w:rsid w:val="1AE4837D"/>
    <w:rsid w:val="1BB0C52A"/>
    <w:rsid w:val="1DE09B8E"/>
    <w:rsid w:val="1EC2055C"/>
    <w:rsid w:val="1FA7FE0A"/>
    <w:rsid w:val="21D2B80B"/>
    <w:rsid w:val="21DC9BC0"/>
    <w:rsid w:val="239C897E"/>
    <w:rsid w:val="23FF1628"/>
    <w:rsid w:val="25E9DB6F"/>
    <w:rsid w:val="269BD985"/>
    <w:rsid w:val="26F4D765"/>
    <w:rsid w:val="27A74E31"/>
    <w:rsid w:val="27F9A24C"/>
    <w:rsid w:val="28E8DDD9"/>
    <w:rsid w:val="2B2720E0"/>
    <w:rsid w:val="2CDEB76B"/>
    <w:rsid w:val="2DAB834E"/>
    <w:rsid w:val="300031C2"/>
    <w:rsid w:val="312C352C"/>
    <w:rsid w:val="31C1DB75"/>
    <w:rsid w:val="323C6BCA"/>
    <w:rsid w:val="32446F17"/>
    <w:rsid w:val="33A30E00"/>
    <w:rsid w:val="33F0D9EA"/>
    <w:rsid w:val="34ED9AB5"/>
    <w:rsid w:val="36F6D7FA"/>
    <w:rsid w:val="37186CDF"/>
    <w:rsid w:val="382A37D5"/>
    <w:rsid w:val="39DBDA21"/>
    <w:rsid w:val="39E07E23"/>
    <w:rsid w:val="3A953474"/>
    <w:rsid w:val="3B01C2BE"/>
    <w:rsid w:val="3B5079A4"/>
    <w:rsid w:val="3C3C5691"/>
    <w:rsid w:val="3C3E1880"/>
    <w:rsid w:val="3C410790"/>
    <w:rsid w:val="3C445B57"/>
    <w:rsid w:val="3D3D2240"/>
    <w:rsid w:val="3FDAFF6B"/>
    <w:rsid w:val="40F1D42A"/>
    <w:rsid w:val="4371314F"/>
    <w:rsid w:val="4636E975"/>
    <w:rsid w:val="4696DE62"/>
    <w:rsid w:val="4771F89E"/>
    <w:rsid w:val="4786158D"/>
    <w:rsid w:val="482D4B21"/>
    <w:rsid w:val="49E2A759"/>
    <w:rsid w:val="4A76675A"/>
    <w:rsid w:val="4C692AF2"/>
    <w:rsid w:val="4DCC3FF4"/>
    <w:rsid w:val="4EA33232"/>
    <w:rsid w:val="4ED0936D"/>
    <w:rsid w:val="511BB5B9"/>
    <w:rsid w:val="518D3FA5"/>
    <w:rsid w:val="52458A73"/>
    <w:rsid w:val="5526D2AB"/>
    <w:rsid w:val="55D832DD"/>
    <w:rsid w:val="59621815"/>
    <w:rsid w:val="5B283183"/>
    <w:rsid w:val="5C12AD68"/>
    <w:rsid w:val="5D9D8BC2"/>
    <w:rsid w:val="5EF1CF3C"/>
    <w:rsid w:val="62C5B154"/>
    <w:rsid w:val="6468EBAC"/>
    <w:rsid w:val="649E9440"/>
    <w:rsid w:val="67588653"/>
    <w:rsid w:val="676570DE"/>
    <w:rsid w:val="69710DAF"/>
    <w:rsid w:val="6A21F735"/>
    <w:rsid w:val="6A390D54"/>
    <w:rsid w:val="6B8C19B5"/>
    <w:rsid w:val="6C2C3D27"/>
    <w:rsid w:val="6C6DBCE5"/>
    <w:rsid w:val="6E4BB8A5"/>
    <w:rsid w:val="6E710C25"/>
    <w:rsid w:val="725DC1F6"/>
    <w:rsid w:val="73B24DAC"/>
    <w:rsid w:val="74572918"/>
    <w:rsid w:val="7731D69A"/>
    <w:rsid w:val="777ADD1C"/>
    <w:rsid w:val="78026A5B"/>
    <w:rsid w:val="7A2F7F33"/>
    <w:rsid w:val="7A86D7E8"/>
    <w:rsid w:val="7B9A5B65"/>
    <w:rsid w:val="7BA8DFDB"/>
    <w:rsid w:val="7C8F26FD"/>
    <w:rsid w:val="7CD118F9"/>
    <w:rsid w:val="7E5CEF84"/>
    <w:rsid w:val="7F78E3F1"/>
    <w:rsid w:val="7FA8D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954B"/>
  <w15:chartTrackingRefBased/>
  <w15:docId w15:val="{86AD382E-08C1-473D-A37D-51F28FAF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B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2B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2BF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BF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BF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BF7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BF7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BF7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BF7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F2B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2F2B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2F2BF7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2F2BF7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2F2BF7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2F2BF7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2F2BF7"/>
    <w:rPr>
      <w:rFonts w:asciiTheme="minorHAnsi" w:hAnsiTheme="minorHAnsi"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2F2BF7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2F2BF7"/>
    <w:rPr>
      <w:rFonts w:asciiTheme="minorHAnsi" w:hAnsiTheme="minorHAnsi"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B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2F2B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BF7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2F2BF7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BF7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2F2B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B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B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B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F2B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BF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F2BF7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2F2BF7"/>
  </w:style>
  <w:style w:type="paragraph" w:styleId="Sidfot">
    <w:name w:val="footer"/>
    <w:basedOn w:val="Normal"/>
    <w:link w:val="SidfotChar"/>
    <w:uiPriority w:val="99"/>
    <w:unhideWhenUsed/>
    <w:rsid w:val="002F2BF7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2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7c2b0835efa94f5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Fares Makki</dc:creator>
  <keywords/>
  <dc:description/>
  <lastModifiedBy>Fares Makki</lastModifiedBy>
  <revision>5</revision>
  <dcterms:created xsi:type="dcterms:W3CDTF">2024-09-30T09:54:00.0000000Z</dcterms:created>
  <dcterms:modified xsi:type="dcterms:W3CDTF">2024-09-30T19:17:55.1161826Z</dcterms:modified>
</coreProperties>
</file>